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80" w:rsidRDefault="00792C80" w:rsidP="00792C80">
      <w:pPr>
        <w:pStyle w:val="a4"/>
        <w:spacing w:after="0" w:line="240" w:lineRule="auto"/>
        <w:rPr>
          <w:rStyle w:val="1"/>
          <w:rFonts w:cs="Times New Roman"/>
          <w:b/>
          <w:color w:val="000000"/>
          <w:sz w:val="28"/>
          <w:szCs w:val="28"/>
        </w:rPr>
      </w:pPr>
      <w:r>
        <w:rPr>
          <w:rStyle w:val="1"/>
          <w:rFonts w:cs="Times New Roman"/>
          <w:b/>
          <w:color w:val="000000"/>
          <w:sz w:val="28"/>
          <w:szCs w:val="28"/>
        </w:rPr>
        <w:t xml:space="preserve">Лекарственное обеспечение. </w:t>
      </w:r>
    </w:p>
    <w:p w:rsidR="00792C80" w:rsidRDefault="00792C80" w:rsidP="00792C80">
      <w:pPr>
        <w:pStyle w:val="a4"/>
        <w:spacing w:after="0" w:line="240" w:lineRule="auto"/>
        <w:rPr>
          <w:rStyle w:val="1"/>
          <w:rFonts w:cs="Times New Roman"/>
          <w:b/>
          <w:color w:val="000000"/>
          <w:sz w:val="28"/>
          <w:szCs w:val="28"/>
        </w:rPr>
      </w:pPr>
    </w:p>
    <w:p w:rsidR="00792C80" w:rsidRDefault="00792C80" w:rsidP="00792C80">
      <w:pPr>
        <w:pStyle w:val="a4"/>
        <w:spacing w:after="0" w:line="240" w:lineRule="auto"/>
        <w:rPr>
          <w:b/>
        </w:rPr>
      </w:pPr>
      <w:r>
        <w:rPr>
          <w:rStyle w:val="1"/>
          <w:rFonts w:cs="Times New Roman"/>
          <w:b/>
          <w:color w:val="000000"/>
          <w:sz w:val="28"/>
          <w:szCs w:val="28"/>
        </w:rPr>
        <w:t xml:space="preserve">  </w:t>
      </w:r>
      <w:r>
        <w:rPr>
          <w:rStyle w:val="1"/>
          <w:rFonts w:cs="Times New Roman"/>
          <w:color w:val="000000"/>
          <w:sz w:val="28"/>
          <w:szCs w:val="28"/>
        </w:rPr>
        <w:t xml:space="preserve">детского населения города Кузнецка и Кузнецкого района осуществляется  в соответствии с </w:t>
      </w:r>
      <w:r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Постановлением Правительства РФ от 30.07.1994 г.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назначения".  </w:t>
      </w:r>
    </w:p>
    <w:p w:rsidR="00792C80" w:rsidRPr="00113098" w:rsidRDefault="00792C80" w:rsidP="00792C80">
      <w:pPr>
        <w:pStyle w:val="a4"/>
        <w:spacing w:after="0" w:line="240" w:lineRule="auto"/>
        <w:ind w:left="12"/>
        <w:jc w:val="both"/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     </w:t>
      </w:r>
      <w:proofErr w:type="gramStart"/>
      <w:r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>В 202</w:t>
      </w:r>
      <w:r w:rsidR="00C11B59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>2</w:t>
      </w:r>
      <w:r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г из регионального бюджета было  выделено </w:t>
      </w:r>
      <w:r w:rsidR="00C11B59">
        <w:rPr>
          <w:rFonts w:eastAsia="Times New Roman" w:cs="Times New Roman"/>
          <w:color w:val="FF0000"/>
          <w:kern w:val="36"/>
          <w:sz w:val="28"/>
          <w:szCs w:val="28"/>
          <w:lang w:eastAsia="ru-RU"/>
        </w:rPr>
        <w:t>8058000</w:t>
      </w:r>
      <w:r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  рублей, из них на детей  в возрасте  от «0 до 3» лет – </w:t>
      </w:r>
      <w:r w:rsidR="00C11B59">
        <w:rPr>
          <w:rFonts w:eastAsia="Times New Roman" w:cs="Times New Roman"/>
          <w:color w:val="FF0000"/>
          <w:kern w:val="36"/>
          <w:sz w:val="28"/>
          <w:szCs w:val="28"/>
          <w:lang w:eastAsia="ru-RU"/>
        </w:rPr>
        <w:t>2390000</w:t>
      </w:r>
      <w:r w:rsidRPr="00113098">
        <w:rPr>
          <w:rFonts w:eastAsia="Times New Roman" w:cs="Times New Roman"/>
          <w:b/>
          <w:color w:val="22272F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>руб</w:t>
      </w:r>
      <w:proofErr w:type="spellEnd"/>
      <w:r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, на детей </w:t>
      </w:r>
      <w:r>
        <w:rPr>
          <w:rStyle w:val="1"/>
          <w:rFonts w:cs="Times New Roman"/>
          <w:color w:val="000000"/>
          <w:sz w:val="28"/>
          <w:szCs w:val="28"/>
        </w:rPr>
        <w:t xml:space="preserve">«0 до 6» лет из многодетных семей- </w:t>
      </w:r>
      <w:r w:rsidR="00C11B59">
        <w:rPr>
          <w:rStyle w:val="1"/>
          <w:rFonts w:cs="Times New Roman"/>
          <w:color w:val="FF0000"/>
          <w:sz w:val="28"/>
          <w:szCs w:val="28"/>
        </w:rPr>
        <w:t>258000</w:t>
      </w:r>
      <w:r w:rsidRPr="009108BB">
        <w:rPr>
          <w:rStyle w:val="1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1"/>
          <w:rFonts w:cs="Times New Roman"/>
          <w:color w:val="000000"/>
          <w:sz w:val="28"/>
          <w:szCs w:val="28"/>
        </w:rPr>
        <w:t>руб</w:t>
      </w:r>
      <w:proofErr w:type="spellEnd"/>
      <w:r>
        <w:rPr>
          <w:rStyle w:val="1"/>
          <w:rFonts w:cs="Times New Roman"/>
          <w:color w:val="000000"/>
          <w:sz w:val="28"/>
          <w:szCs w:val="28"/>
        </w:rPr>
        <w:t xml:space="preserve">, детям с  хроническими заболеваниями и детям-инвалидам- </w:t>
      </w:r>
      <w:r w:rsidR="00C11B59">
        <w:rPr>
          <w:rStyle w:val="1"/>
          <w:rFonts w:cs="Times New Roman"/>
          <w:color w:val="FF0000"/>
          <w:sz w:val="28"/>
          <w:szCs w:val="28"/>
        </w:rPr>
        <w:t>5410000</w:t>
      </w:r>
      <w:r>
        <w:rPr>
          <w:rStyle w:val="1"/>
          <w:rFonts w:cs="Times New Roman"/>
          <w:color w:val="000000"/>
          <w:sz w:val="28"/>
          <w:szCs w:val="28"/>
        </w:rPr>
        <w:t xml:space="preserve"> руб. </w:t>
      </w:r>
      <w:r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За 12 месяцев текущего года детям в возрасте  от «0 до 3» лет  выписано </w:t>
      </w:r>
      <w:r w:rsidR="00C11B59">
        <w:rPr>
          <w:rFonts w:eastAsia="Times New Roman" w:cs="Times New Roman"/>
          <w:color w:val="FF0000"/>
          <w:kern w:val="36"/>
          <w:sz w:val="28"/>
          <w:szCs w:val="28"/>
          <w:lang w:eastAsia="ru-RU"/>
        </w:rPr>
        <w:t>12873</w:t>
      </w:r>
      <w:r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 рецептов на сумму </w:t>
      </w:r>
      <w:r w:rsidR="00C11B59">
        <w:rPr>
          <w:rFonts w:eastAsia="Times New Roman" w:cs="Times New Roman"/>
          <w:color w:val="FF0000"/>
          <w:kern w:val="36"/>
          <w:sz w:val="28"/>
          <w:szCs w:val="28"/>
          <w:lang w:eastAsia="ru-RU"/>
        </w:rPr>
        <w:t>3228926,30</w:t>
      </w:r>
      <w:proofErr w:type="gramEnd"/>
      <w:r>
        <w:rPr>
          <w:rFonts w:eastAsia="Times New Roman" w:cs="Times New Roman"/>
          <w:b/>
          <w:color w:val="22272F"/>
          <w:kern w:val="36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>рублей,</w:t>
      </w:r>
    </w:p>
    <w:tbl>
      <w:tblPr>
        <w:tblW w:w="0" w:type="auto"/>
        <w:tblCellMar>
          <w:left w:w="24" w:type="dxa"/>
          <w:right w:w="0" w:type="dxa"/>
        </w:tblCellMar>
        <w:tblLook w:val="04A0"/>
      </w:tblPr>
      <w:tblGrid>
        <w:gridCol w:w="1192"/>
      </w:tblGrid>
      <w:tr w:rsidR="00792C80" w:rsidRPr="00113098" w:rsidTr="008345A1">
        <w:trPr>
          <w:hidden/>
        </w:trPr>
        <w:tc>
          <w:tcPr>
            <w:tcW w:w="1192" w:type="dxa"/>
            <w:vAlign w:val="center"/>
            <w:hideMark/>
          </w:tcPr>
          <w:p w:rsidR="00792C80" w:rsidRPr="00113098" w:rsidRDefault="00792C80" w:rsidP="008345A1">
            <w:pPr>
              <w:spacing w:line="240" w:lineRule="auto"/>
              <w:rPr>
                <w:rFonts w:ascii="Arial" w:eastAsia="Times New Roman" w:hAnsi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792C80" w:rsidRDefault="00792C80" w:rsidP="00792C80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детям в возрасте </w:t>
      </w:r>
      <w:r>
        <w:rPr>
          <w:rStyle w:val="1"/>
          <w:rFonts w:cs="Times New Roman"/>
          <w:color w:val="000000"/>
          <w:sz w:val="28"/>
          <w:szCs w:val="28"/>
        </w:rPr>
        <w:t xml:space="preserve">от  «0 до 6» лет из многодетных семей </w:t>
      </w:r>
      <w:r w:rsidR="00C11B59">
        <w:rPr>
          <w:rStyle w:val="1"/>
          <w:rFonts w:cs="Times New Roman"/>
          <w:color w:val="FF0000"/>
          <w:sz w:val="28"/>
          <w:szCs w:val="28"/>
        </w:rPr>
        <w:t>1410</w:t>
      </w:r>
      <w:r w:rsidRPr="00113098">
        <w:rPr>
          <w:rStyle w:val="1"/>
          <w:rFonts w:cs="Times New Roman"/>
          <w:b/>
          <w:color w:val="000000"/>
          <w:sz w:val="28"/>
          <w:szCs w:val="28"/>
        </w:rPr>
        <w:t xml:space="preserve"> </w:t>
      </w:r>
      <w:r>
        <w:rPr>
          <w:rStyle w:val="1"/>
          <w:rFonts w:cs="Times New Roman"/>
          <w:color w:val="000000"/>
          <w:sz w:val="28"/>
          <w:szCs w:val="28"/>
        </w:rPr>
        <w:t xml:space="preserve"> рецептов на сумму </w:t>
      </w:r>
      <w:r w:rsidR="00C11B59">
        <w:rPr>
          <w:rStyle w:val="1"/>
          <w:rFonts w:cs="Times New Roman"/>
          <w:color w:val="FF0000"/>
          <w:sz w:val="28"/>
          <w:szCs w:val="28"/>
        </w:rPr>
        <w:t>369417,20</w:t>
      </w:r>
      <w:r>
        <w:rPr>
          <w:rStyle w:val="1"/>
          <w:rFonts w:cs="Times New Roman"/>
          <w:color w:val="000000"/>
          <w:sz w:val="28"/>
          <w:szCs w:val="28"/>
        </w:rPr>
        <w:t xml:space="preserve">  - рублей.  Обеспечение детей лекарственными средствами в возрасте до 3 лет и детей до 6 лет из многодетных семей осуществляется по рецептам участковых врачей в период болезни детей и с профилактической целью.</w:t>
      </w:r>
    </w:p>
    <w:p w:rsidR="00792C80" w:rsidRDefault="00792C80" w:rsidP="00792C80">
      <w:pPr>
        <w:pStyle w:val="a4"/>
        <w:spacing w:after="0" w:line="240" w:lineRule="auto"/>
        <w:ind w:left="12"/>
        <w:jc w:val="both"/>
        <w:rPr>
          <w:rFonts w:cs="Times New Roman"/>
          <w:color w:val="000000"/>
          <w:sz w:val="28"/>
          <w:szCs w:val="28"/>
        </w:rPr>
      </w:pPr>
      <w:r>
        <w:rPr>
          <w:rStyle w:val="1"/>
          <w:rFonts w:cs="Times New Roman"/>
          <w:color w:val="000000"/>
          <w:sz w:val="28"/>
          <w:szCs w:val="28"/>
        </w:rPr>
        <w:t xml:space="preserve">     Детям с хроническими заболеваниями и детям-инвалидам по Постановлению №890  выписано в течение года </w:t>
      </w:r>
      <w:r w:rsidR="00C11B59">
        <w:rPr>
          <w:rStyle w:val="1"/>
          <w:rFonts w:cs="Times New Roman"/>
          <w:color w:val="FF0000"/>
          <w:sz w:val="28"/>
          <w:szCs w:val="28"/>
        </w:rPr>
        <w:t>972</w:t>
      </w:r>
      <w:r>
        <w:rPr>
          <w:rStyle w:val="1"/>
          <w:rFonts w:cs="Times New Roman"/>
          <w:color w:val="000000"/>
          <w:sz w:val="28"/>
          <w:szCs w:val="28"/>
        </w:rPr>
        <w:t xml:space="preserve">   рецептов на сумму – </w:t>
      </w:r>
      <w:r w:rsidR="00C11B59">
        <w:rPr>
          <w:rStyle w:val="1"/>
          <w:rFonts w:cs="Times New Roman"/>
          <w:color w:val="FF0000"/>
          <w:sz w:val="28"/>
          <w:szCs w:val="28"/>
        </w:rPr>
        <w:t>5904819,32</w:t>
      </w:r>
      <w:r>
        <w:rPr>
          <w:rStyle w:val="1"/>
          <w:rFonts w:cs="Times New Roman"/>
          <w:color w:val="000000"/>
          <w:sz w:val="28"/>
          <w:szCs w:val="28"/>
        </w:rPr>
        <w:t xml:space="preserve"> рублей, из них  детям с бронхиальной астмой -</w:t>
      </w:r>
      <w:r w:rsidR="00C11B59">
        <w:rPr>
          <w:rStyle w:val="1"/>
          <w:rFonts w:cs="Times New Roman"/>
          <w:color w:val="FF0000"/>
          <w:sz w:val="28"/>
          <w:szCs w:val="28"/>
        </w:rPr>
        <w:t>275</w:t>
      </w:r>
      <w:r>
        <w:rPr>
          <w:rStyle w:val="1"/>
          <w:rFonts w:cs="Times New Roman"/>
          <w:color w:val="000000"/>
          <w:sz w:val="28"/>
          <w:szCs w:val="28"/>
        </w:rPr>
        <w:t xml:space="preserve">рецепта на сумму </w:t>
      </w:r>
      <w:r w:rsidR="00C11B59">
        <w:rPr>
          <w:rStyle w:val="1"/>
          <w:rFonts w:cs="Times New Roman"/>
          <w:color w:val="FF0000"/>
          <w:sz w:val="28"/>
          <w:szCs w:val="28"/>
        </w:rPr>
        <w:t>269568,30</w:t>
      </w:r>
      <w:r>
        <w:rPr>
          <w:rStyle w:val="1"/>
          <w:rFonts w:cs="Times New Roman"/>
          <w:color w:val="000000"/>
          <w:sz w:val="28"/>
          <w:szCs w:val="28"/>
        </w:rPr>
        <w:t xml:space="preserve"> -  рублей,  детям с эпилепсией </w:t>
      </w:r>
      <w:r w:rsidR="00C11B59">
        <w:rPr>
          <w:rStyle w:val="1"/>
          <w:rFonts w:cs="Times New Roman"/>
          <w:color w:val="FF0000"/>
          <w:sz w:val="28"/>
          <w:szCs w:val="28"/>
        </w:rPr>
        <w:t>207</w:t>
      </w:r>
      <w:r>
        <w:rPr>
          <w:rStyle w:val="1"/>
          <w:rFonts w:cs="Times New Roman"/>
          <w:color w:val="000000"/>
          <w:sz w:val="28"/>
          <w:szCs w:val="28"/>
        </w:rPr>
        <w:t xml:space="preserve"> - рецепта  на сумму – </w:t>
      </w:r>
      <w:r w:rsidR="00C11B59">
        <w:rPr>
          <w:rStyle w:val="1"/>
          <w:rFonts w:cs="Times New Roman"/>
          <w:color w:val="FF0000"/>
          <w:sz w:val="28"/>
          <w:szCs w:val="28"/>
        </w:rPr>
        <w:t>413716,25</w:t>
      </w:r>
      <w:r>
        <w:rPr>
          <w:rStyle w:val="1"/>
          <w:rFonts w:cs="Times New Roman"/>
          <w:color w:val="000000"/>
          <w:sz w:val="28"/>
          <w:szCs w:val="28"/>
        </w:rPr>
        <w:t xml:space="preserve"> рублей. </w:t>
      </w:r>
    </w:p>
    <w:p w:rsidR="00792C80" w:rsidRDefault="00792C80" w:rsidP="00792C80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Дети - инвалиды обеспечиваются лекарственными препаратами из федерального бюджета. В 2021 году детям-инвалидам выписано   1296 рецепта на сумму – 3501838,58 рублей, в том числе, детям с сахарным диабетом – 899  рецептов на сумму – 3092646,71 рублей, детям с эпилепсией- 371 рецепт на сумму 225798,88 рублей, детям с трансплантацией органов-13 рецептов на сумму 15599 рублей, детям с хроническим гепатитом- 10 рецептов на сумму 7350 рублей. Дорогостоящими препаратами обеспечиваются дети  с заболеваниями, относящимися к «7 нозологиям»: 3 рецепта на 160440,99 рублей</w:t>
      </w:r>
    </w:p>
    <w:p w:rsidR="00792C80" w:rsidRDefault="00792C80" w:rsidP="00792C80">
      <w:pPr>
        <w:pStyle w:val="a4"/>
        <w:spacing w:after="0" w:line="240" w:lineRule="auto"/>
        <w:jc w:val="both"/>
      </w:pPr>
      <w:r>
        <w:rPr>
          <w:rFonts w:cs="Times New Roman"/>
          <w:sz w:val="28"/>
          <w:szCs w:val="28"/>
        </w:rPr>
        <w:t xml:space="preserve">     На 31.12.2021г. на сумму 2161701,21 рублей,  проведены все мероприятия  по проведению конкурсных процедур, часть закупленных  медикаментов уже поступила на аптечный склад. На период повышенной заболеваемости в медицинской организации создан неснижаемый запас лекарственных препаратов, в том числе противовирусных (</w:t>
      </w:r>
      <w:proofErr w:type="spellStart"/>
      <w:r>
        <w:rPr>
          <w:rFonts w:cs="Times New Roman"/>
          <w:sz w:val="28"/>
          <w:szCs w:val="28"/>
        </w:rPr>
        <w:t>тамифлю</w:t>
      </w:r>
      <w:proofErr w:type="spellEnd"/>
      <w:r>
        <w:rPr>
          <w:rFonts w:cs="Times New Roman"/>
          <w:sz w:val="28"/>
          <w:szCs w:val="28"/>
        </w:rPr>
        <w:t xml:space="preserve">,  </w:t>
      </w:r>
      <w:proofErr w:type="spellStart"/>
      <w:r>
        <w:rPr>
          <w:rFonts w:cs="Times New Roman"/>
          <w:sz w:val="28"/>
          <w:szCs w:val="28"/>
        </w:rPr>
        <w:t>ингавирин</w:t>
      </w:r>
      <w:proofErr w:type="spellEnd"/>
      <w:r>
        <w:rPr>
          <w:rFonts w:cs="Times New Roman"/>
          <w:sz w:val="28"/>
          <w:szCs w:val="28"/>
        </w:rPr>
        <w:t xml:space="preserve">, препараты интерферона), антибактериальных, антигистаминных, отхаркивающих средств, медицинских масок и </w:t>
      </w:r>
      <w:proofErr w:type="spellStart"/>
      <w:r>
        <w:rPr>
          <w:rFonts w:cs="Times New Roman"/>
          <w:sz w:val="28"/>
          <w:szCs w:val="28"/>
        </w:rPr>
        <w:t>дезсредств</w:t>
      </w:r>
      <w:proofErr w:type="spellEnd"/>
      <w:r>
        <w:rPr>
          <w:rFonts w:cs="Times New Roman"/>
          <w:sz w:val="28"/>
          <w:szCs w:val="28"/>
        </w:rPr>
        <w:t>.</w:t>
      </w:r>
    </w:p>
    <w:p w:rsidR="003B5685" w:rsidRDefault="003B5685"/>
    <w:sectPr w:rsidR="003B5685" w:rsidSect="003B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211"/>
    <w:rsid w:val="003B5685"/>
    <w:rsid w:val="00792C80"/>
    <w:rsid w:val="00843149"/>
    <w:rsid w:val="00C11B59"/>
    <w:rsid w:val="00C62211"/>
    <w:rsid w:val="00E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80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211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">
    <w:name w:val="Основной шрифт абзаца1"/>
    <w:rsid w:val="00792C80"/>
  </w:style>
  <w:style w:type="paragraph" w:styleId="a4">
    <w:name w:val="Body Text"/>
    <w:basedOn w:val="a"/>
    <w:link w:val="a5"/>
    <w:uiPriority w:val="99"/>
    <w:rsid w:val="00792C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92C80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поликлинниками</dc:creator>
  <cp:lastModifiedBy>apteka</cp:lastModifiedBy>
  <cp:revision>3</cp:revision>
  <dcterms:created xsi:type="dcterms:W3CDTF">2021-04-19T11:37:00Z</dcterms:created>
  <dcterms:modified xsi:type="dcterms:W3CDTF">2023-01-09T06:47:00Z</dcterms:modified>
</cp:coreProperties>
</file>