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7C" w:rsidRPr="00ED097C" w:rsidRDefault="00ED097C" w:rsidP="00ED097C">
      <w:pPr>
        <w:shd w:val="clear" w:color="auto" w:fill="EEEDE0"/>
        <w:suppressAutoHyphens w:val="0"/>
        <w:spacing w:before="75" w:after="150" w:line="360" w:lineRule="atLeast"/>
        <w:outlineLvl w:val="2"/>
        <w:rPr>
          <w:color w:val="0066CC"/>
          <w:sz w:val="27"/>
          <w:szCs w:val="27"/>
          <w:lang w:eastAsia="ru-RU"/>
        </w:rPr>
      </w:pPr>
      <w:r w:rsidRPr="00ED097C">
        <w:rPr>
          <w:color w:val="0066CC"/>
          <w:sz w:val="27"/>
          <w:szCs w:val="27"/>
          <w:lang w:eastAsia="ru-RU"/>
        </w:rPr>
        <w:t>Женская консультация - Рабочая, д. № 346а</w:t>
      </w:r>
    </w:p>
    <w:p w:rsidR="00ED097C" w:rsidRPr="00ED097C" w:rsidRDefault="00ED097C" w:rsidP="00ED097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0"/>
        <w:rPr>
          <w:color w:val="444444"/>
          <w:sz w:val="27"/>
          <w:szCs w:val="27"/>
          <w:lang w:eastAsia="ru-RU"/>
        </w:rPr>
      </w:pPr>
      <w:r w:rsidRPr="00ED097C">
        <w:rPr>
          <w:color w:val="444444"/>
          <w:sz w:val="27"/>
          <w:szCs w:val="27"/>
          <w:lang w:eastAsia="ru-RU"/>
        </w:rPr>
        <w:t>При личном обращении в регистратуру</w:t>
      </w:r>
    </w:p>
    <w:p w:rsidR="00ED097C" w:rsidRPr="00ED097C" w:rsidRDefault="00ED097C" w:rsidP="00ED097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0"/>
        <w:rPr>
          <w:color w:val="444444"/>
          <w:sz w:val="27"/>
          <w:szCs w:val="27"/>
          <w:lang w:eastAsia="ru-RU"/>
        </w:rPr>
      </w:pPr>
      <w:r w:rsidRPr="00ED097C">
        <w:rPr>
          <w:color w:val="444444"/>
          <w:sz w:val="27"/>
          <w:szCs w:val="27"/>
          <w:lang w:eastAsia="ru-RU"/>
        </w:rPr>
        <w:t>По телефону (8-841-57) -3-40-88</w:t>
      </w:r>
    </w:p>
    <w:p w:rsidR="00ED097C" w:rsidRPr="00ED097C" w:rsidRDefault="00ED097C" w:rsidP="00ED097C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color w:val="444444"/>
          <w:sz w:val="30"/>
          <w:szCs w:val="30"/>
          <w:lang w:eastAsia="ru-RU"/>
        </w:rPr>
      </w:pPr>
      <w:r w:rsidRPr="00ED097C">
        <w:rPr>
          <w:b/>
          <w:bCs/>
          <w:color w:val="444444"/>
          <w:sz w:val="30"/>
          <w:szCs w:val="30"/>
          <w:lang w:eastAsia="ru-RU"/>
        </w:rPr>
        <w:t>График приема врачей и специалистов</w:t>
      </w:r>
    </w:p>
    <w:tbl>
      <w:tblPr>
        <w:tblW w:w="14295" w:type="dxa"/>
        <w:tblInd w:w="-1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0"/>
        <w:gridCol w:w="1178"/>
        <w:gridCol w:w="1559"/>
        <w:gridCol w:w="283"/>
        <w:gridCol w:w="2216"/>
        <w:gridCol w:w="1400"/>
        <w:gridCol w:w="1771"/>
        <w:gridCol w:w="1437"/>
        <w:gridCol w:w="1681"/>
      </w:tblGrid>
      <w:tr w:rsidR="00B97371" w:rsidRPr="00ED097C" w:rsidTr="00B23180">
        <w:tc>
          <w:tcPr>
            <w:tcW w:w="277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i/>
                <w:iCs/>
                <w:color w:val="DD005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17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i/>
                <w:iCs/>
                <w:color w:val="DD0055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i/>
                <w:iCs/>
                <w:color w:val="DD00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99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i/>
                <w:iCs/>
                <w:color w:val="DD00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0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i/>
                <w:iCs/>
                <w:color w:val="DD00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i/>
                <w:iCs/>
                <w:color w:val="DD00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i/>
                <w:iCs/>
                <w:color w:val="DD00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i/>
                <w:iCs/>
                <w:color w:val="DD0055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>Суббота</w:t>
            </w:r>
          </w:p>
        </w:tc>
      </w:tr>
      <w:tr w:rsidR="00B97371" w:rsidRPr="00ED097C" w:rsidTr="00B23180">
        <w:trPr>
          <w:trHeight w:val="1921"/>
        </w:trPr>
        <w:tc>
          <w:tcPr>
            <w:tcW w:w="277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 xml:space="preserve">Врач акушер-гинеколог </w:t>
            </w:r>
            <w:proofErr w:type="spellStart"/>
            <w:r>
              <w:rPr>
                <w:sz w:val="24"/>
                <w:szCs w:val="24"/>
                <w:lang w:eastAsia="ru-RU"/>
              </w:rPr>
              <w:t>Щевелева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Сергеевна </w:t>
            </w:r>
            <w:r w:rsidRPr="00ED097C">
              <w:rPr>
                <w:sz w:val="24"/>
                <w:szCs w:val="24"/>
                <w:lang w:eastAsia="ru-RU"/>
              </w:rPr>
              <w:t xml:space="preserve"> (заведующий женской консультацией)</w:t>
            </w:r>
          </w:p>
        </w:tc>
        <w:tc>
          <w:tcPr>
            <w:tcW w:w="117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ED097C">
              <w:rPr>
                <w:sz w:val="24"/>
                <w:szCs w:val="24"/>
                <w:lang w:eastAsia="ru-RU"/>
              </w:rPr>
              <w:t>.00-12.00</w:t>
            </w:r>
          </w:p>
        </w:tc>
        <w:tc>
          <w:tcPr>
            <w:tcW w:w="2499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ED097C">
              <w:rPr>
                <w:sz w:val="24"/>
                <w:szCs w:val="24"/>
                <w:lang w:eastAsia="ru-RU"/>
              </w:rPr>
              <w:t>.00-12.00</w:t>
            </w:r>
          </w:p>
        </w:tc>
        <w:tc>
          <w:tcPr>
            <w:tcW w:w="140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ED097C">
              <w:rPr>
                <w:sz w:val="24"/>
                <w:szCs w:val="24"/>
                <w:lang w:eastAsia="ru-RU"/>
              </w:rPr>
              <w:t>.00-12.00</w:t>
            </w:r>
          </w:p>
        </w:tc>
        <w:tc>
          <w:tcPr>
            <w:tcW w:w="177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14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7371" w:rsidRPr="00ED097C" w:rsidTr="00B23180">
        <w:tc>
          <w:tcPr>
            <w:tcW w:w="277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Врач акушер-гинеколог   1 смена</w:t>
            </w:r>
          </w:p>
        </w:tc>
        <w:tc>
          <w:tcPr>
            <w:tcW w:w="117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2499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40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77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4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7371" w:rsidRPr="00ED097C" w:rsidTr="00B23180">
        <w:tc>
          <w:tcPr>
            <w:tcW w:w="277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Врач акушер-гинеколог   1 смена</w:t>
            </w:r>
          </w:p>
        </w:tc>
        <w:tc>
          <w:tcPr>
            <w:tcW w:w="117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7371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2499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40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77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4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7371" w:rsidRPr="00ED097C" w:rsidTr="00B23180">
        <w:tc>
          <w:tcPr>
            <w:tcW w:w="277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Врач акушер-гинеколог </w:t>
            </w:r>
            <w:r w:rsidRPr="00ED097C">
              <w:rPr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17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2499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40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77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4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7371" w:rsidRPr="00ED097C" w:rsidTr="00B23180">
        <w:tc>
          <w:tcPr>
            <w:tcW w:w="277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Врач акушер-гинеколог </w:t>
            </w:r>
            <w:r w:rsidRPr="00ED097C">
              <w:rPr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17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9853C8" w:rsidRDefault="00B97371" w:rsidP="00B97371">
            <w:pPr>
              <w:jc w:val="center"/>
              <w:rPr>
                <w:sz w:val="24"/>
                <w:szCs w:val="24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2499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Default="00B97371" w:rsidP="005E1D6C"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40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9853C8" w:rsidRDefault="00B97371" w:rsidP="005E1D6C">
            <w:pPr>
              <w:rPr>
                <w:sz w:val="24"/>
                <w:szCs w:val="24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77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Default="00B97371" w:rsidP="005E1D6C"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4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9853C8" w:rsidRDefault="00B97371" w:rsidP="005E1D6C">
            <w:pPr>
              <w:rPr>
                <w:sz w:val="24"/>
                <w:szCs w:val="24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Pr="00ED097C" w:rsidRDefault="00B97371" w:rsidP="00B9737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7371" w:rsidRPr="00ED097C" w:rsidTr="00B23180">
        <w:tc>
          <w:tcPr>
            <w:tcW w:w="277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Врач акушер-гинеколог </w:t>
            </w:r>
            <w:r w:rsidRPr="00ED097C">
              <w:rPr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17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2499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40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77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4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13.00-19.00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7371" w:rsidRPr="00ED097C" w:rsidTr="00B23180">
        <w:tc>
          <w:tcPr>
            <w:tcW w:w="277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Врач стоматолог</w:t>
            </w:r>
          </w:p>
        </w:tc>
        <w:tc>
          <w:tcPr>
            <w:tcW w:w="117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7371" w:rsidRPr="00ED097C" w:rsidRDefault="00B23180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2499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140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177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14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7371" w:rsidRPr="00ED097C" w:rsidTr="00B23180">
        <w:tc>
          <w:tcPr>
            <w:tcW w:w="12614" w:type="dxa"/>
            <w:gridSpan w:val="8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Кабинет медико-социальной помощи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97371" w:rsidRPr="00ED097C" w:rsidTr="00B23180">
        <w:tc>
          <w:tcPr>
            <w:tcW w:w="277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17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B23180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B23180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B23180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B23180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B23180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Pr="00ED097C" w:rsidRDefault="00B23180" w:rsidP="00B23180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7371" w:rsidRPr="00ED097C" w:rsidTr="00B23180">
        <w:tc>
          <w:tcPr>
            <w:tcW w:w="277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7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221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14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97371" w:rsidRPr="00ED097C" w:rsidRDefault="00B23180" w:rsidP="00B23180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7371" w:rsidRPr="00ED097C" w:rsidTr="00B23180">
        <w:tc>
          <w:tcPr>
            <w:tcW w:w="277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17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Pr="00ED097C" w:rsidRDefault="00B97371" w:rsidP="00A62467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221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14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371" w:rsidRPr="00ED097C" w:rsidRDefault="00B97371" w:rsidP="00ED097C">
            <w:pPr>
              <w:suppressAutoHyphens w:val="0"/>
              <w:spacing w:after="360" w:line="360" w:lineRule="atLeast"/>
              <w:rPr>
                <w:sz w:val="24"/>
                <w:szCs w:val="24"/>
                <w:lang w:eastAsia="ru-RU"/>
              </w:rPr>
            </w:pPr>
            <w:r w:rsidRPr="00ED097C"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168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371" w:rsidRPr="00ED097C" w:rsidRDefault="00B23180" w:rsidP="00B23180">
            <w:pPr>
              <w:suppressAutoHyphens w:val="0"/>
              <w:spacing w:after="360" w:line="36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55504D" w:rsidRDefault="0055504D"/>
    <w:sectPr w:rsidR="0055504D" w:rsidSect="00B9737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233D15"/>
    <w:multiLevelType w:val="multilevel"/>
    <w:tmpl w:val="1E86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097C"/>
    <w:rsid w:val="00045819"/>
    <w:rsid w:val="00273F6E"/>
    <w:rsid w:val="005317C6"/>
    <w:rsid w:val="0055504D"/>
    <w:rsid w:val="00611C5C"/>
    <w:rsid w:val="006D0B7E"/>
    <w:rsid w:val="00792866"/>
    <w:rsid w:val="00A30DCF"/>
    <w:rsid w:val="00B23180"/>
    <w:rsid w:val="00B97371"/>
    <w:rsid w:val="00BF626F"/>
    <w:rsid w:val="00E56754"/>
    <w:rsid w:val="00ED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19"/>
    <w:pPr>
      <w:suppressAutoHyphens/>
    </w:pPr>
    <w:rPr>
      <w:lang w:eastAsia="ar-SA"/>
    </w:rPr>
  </w:style>
  <w:style w:type="paragraph" w:styleId="1">
    <w:name w:val="heading 1"/>
    <w:basedOn w:val="a"/>
    <w:next w:val="a0"/>
    <w:link w:val="10"/>
    <w:qFormat/>
    <w:rsid w:val="00045819"/>
    <w:pPr>
      <w:suppressAutoHyphens w:val="0"/>
      <w:spacing w:before="280" w:after="60"/>
      <w:outlineLvl w:val="0"/>
    </w:pPr>
    <w:rPr>
      <w:rFonts w:ascii="Arial" w:hAnsi="Arial" w:cs="Arial"/>
      <w:color w:val="BE4238"/>
      <w:kern w:val="1"/>
      <w:sz w:val="30"/>
      <w:szCs w:val="30"/>
    </w:rPr>
  </w:style>
  <w:style w:type="paragraph" w:styleId="2">
    <w:name w:val="heading 2"/>
    <w:basedOn w:val="a"/>
    <w:next w:val="a"/>
    <w:link w:val="20"/>
    <w:qFormat/>
    <w:rsid w:val="00045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45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458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045819"/>
    <w:pPr>
      <w:keepNext/>
      <w:spacing w:before="240" w:after="120"/>
      <w:outlineLvl w:val="4"/>
    </w:pPr>
    <w:rPr>
      <w:rFonts w:eastAsia="Tahoma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5819"/>
    <w:rPr>
      <w:rFonts w:ascii="Arial" w:hAnsi="Arial" w:cs="Arial"/>
      <w:color w:val="BE4238"/>
      <w:kern w:val="1"/>
      <w:sz w:val="30"/>
      <w:szCs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4581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45819"/>
    <w:rPr>
      <w:lang w:eastAsia="ar-SA"/>
    </w:rPr>
  </w:style>
  <w:style w:type="character" w:customStyle="1" w:styleId="20">
    <w:name w:val="Заголовок 2 Знак"/>
    <w:basedOn w:val="a1"/>
    <w:link w:val="2"/>
    <w:rsid w:val="0004581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04581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045819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45819"/>
    <w:rPr>
      <w:rFonts w:eastAsia="Tahoma" w:cs="Arial"/>
      <w:b/>
      <w:bCs/>
      <w:lang w:eastAsia="ar-SA"/>
    </w:rPr>
  </w:style>
  <w:style w:type="character" w:styleId="a5">
    <w:name w:val="Strong"/>
    <w:basedOn w:val="a1"/>
    <w:uiPriority w:val="22"/>
    <w:qFormat/>
    <w:rsid w:val="00045819"/>
    <w:rPr>
      <w:b/>
      <w:bCs/>
    </w:rPr>
  </w:style>
  <w:style w:type="character" w:styleId="a6">
    <w:name w:val="Emphasis"/>
    <w:basedOn w:val="a1"/>
    <w:uiPriority w:val="20"/>
    <w:qFormat/>
    <w:rsid w:val="00045819"/>
    <w:rPr>
      <w:i/>
      <w:iCs/>
    </w:rPr>
  </w:style>
  <w:style w:type="paragraph" w:styleId="a7">
    <w:name w:val="No Spacing"/>
    <w:qFormat/>
    <w:rsid w:val="0004581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045819"/>
    <w:pPr>
      <w:suppressAutoHyphens w:val="0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2021-10-13T13:02:00Z</dcterms:created>
  <dcterms:modified xsi:type="dcterms:W3CDTF">2021-10-15T11:36:00Z</dcterms:modified>
</cp:coreProperties>
</file>